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Perceptive Capital Solutions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683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683 Capital Partners,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Ari Zweiman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Perceptive Capital Solutions Corp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51 ASTOR PLACE, 10TH FLOOR, NEW YORK, NEW YORK 10003</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683 Capital Management, LLC 683 Capital Partners, LP Ari Zweiman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Reporting Persons is 1700 Broadway, Suite 4200,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683 Capital Management, LLC - DELAWARE 683 Capital Partners, LP - DELAWARE Ari Zweiman - UNITED STATES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$0.0001 par value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4(a), (b) and (c) are hereby amended and restated in their entirety as follows: The Reporting Persons do not beneficially own any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A to Schedule 13G filed on June 24, 2024.</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683 Capital Management,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Ari Zweiman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683 Capital Partners, LP</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Ari Zweiman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Authorized Person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Ari Zweiman</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Ari Zweiman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Self</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1137</Words>
  <Characters>5749</Characters>
  <CharactersWithSpaces>6840</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